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7673" w:rsidRDefault="00197673" w:rsidP="00935B7F">
      <w:pPr>
        <w:ind w:left="-567" w:firstLine="141"/>
        <w:jc w:val="right"/>
        <w:rPr>
          <w:noProof/>
        </w:rPr>
      </w:pPr>
    </w:p>
    <w:p w:rsidR="00202560" w:rsidRDefault="00202560" w:rsidP="00935B7F">
      <w:pPr>
        <w:ind w:left="-567" w:firstLine="141"/>
        <w:jc w:val="right"/>
        <w:rPr>
          <w:noProof/>
        </w:rPr>
      </w:pPr>
    </w:p>
    <w:p w:rsidR="005D6596" w:rsidRPr="00935B7F" w:rsidRDefault="005D6596" w:rsidP="00935B7F">
      <w:pPr>
        <w:ind w:left="-567" w:firstLine="141"/>
        <w:jc w:val="right"/>
        <w:rPr>
          <w:rFonts w:cs="Times New Roman"/>
          <w:sz w:val="20"/>
          <w:szCs w:val="20"/>
        </w:rPr>
      </w:pPr>
    </w:p>
    <w:p w:rsidR="005D6596" w:rsidRDefault="005D6596" w:rsidP="00690DF3">
      <w:pPr>
        <w:pStyle w:val="a7"/>
        <w:ind w:left="4820"/>
        <w:rPr>
          <w:rFonts w:ascii="Arial" w:hAnsi="Arial" w:cs="Arial"/>
          <w:color w:val="auto"/>
          <w:sz w:val="20"/>
          <w:szCs w:val="20"/>
        </w:rPr>
      </w:pPr>
    </w:p>
    <w:p w:rsidR="00785536" w:rsidRPr="00785536" w:rsidRDefault="006756EE" w:rsidP="00785536">
      <w:pPr>
        <w:pStyle w:val="a7"/>
        <w:ind w:left="482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 Фонд</w:t>
      </w:r>
      <w:r w:rsidR="00785536" w:rsidRPr="00785536">
        <w:rPr>
          <w:rFonts w:ascii="Arial" w:hAnsi="Arial" w:cs="Arial"/>
          <w:color w:val="auto"/>
        </w:rPr>
        <w:t xml:space="preserve"> развития промышленности</w:t>
      </w:r>
    </w:p>
    <w:p w:rsidR="00785536" w:rsidRPr="00785536" w:rsidRDefault="006756EE" w:rsidP="00785536">
      <w:pPr>
        <w:pStyle w:val="a7"/>
        <w:ind w:left="482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г. Москва, Лялин переулок д.</w:t>
      </w:r>
      <w:r w:rsidR="002D29AA">
        <w:rPr>
          <w:rFonts w:ascii="Arial" w:hAnsi="Arial" w:cs="Arial"/>
          <w:color w:val="auto"/>
        </w:rPr>
        <w:t>6 стр.1</w:t>
      </w:r>
    </w:p>
    <w:p w:rsidR="00785536" w:rsidRPr="00785536" w:rsidRDefault="00785536" w:rsidP="00785536">
      <w:pPr>
        <w:pStyle w:val="a7"/>
        <w:ind w:left="4820"/>
        <w:jc w:val="right"/>
        <w:rPr>
          <w:rFonts w:ascii="Arial" w:hAnsi="Arial" w:cs="Arial"/>
          <w:color w:val="auto"/>
        </w:rPr>
      </w:pPr>
    </w:p>
    <w:p w:rsidR="006448A0" w:rsidRDefault="00012D6F" w:rsidP="00012D6F">
      <w:pPr>
        <w:jc w:val="center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Расчет показателя </w:t>
      </w:r>
      <w:r w:rsidRPr="00D37BC0">
        <w:rPr>
          <w:rFonts w:ascii="Arial" w:eastAsia="Arial" w:hAnsi="Arial" w:cs="Arial"/>
          <w:color w:val="auto"/>
        </w:rPr>
        <w:t>Долг/EBITDA</w:t>
      </w:r>
      <w:r>
        <w:rPr>
          <w:rFonts w:ascii="Arial" w:eastAsia="Arial" w:hAnsi="Arial" w:cs="Arial"/>
          <w:color w:val="auto"/>
        </w:rPr>
        <w:t>.</w:t>
      </w:r>
    </w:p>
    <w:p w:rsidR="00012D6F" w:rsidRDefault="00012D6F" w:rsidP="006448A0">
      <w:pPr>
        <w:rPr>
          <w:rFonts w:ascii="Arial" w:eastAsia="Arial" w:hAnsi="Arial" w:cs="Arial"/>
          <w:color w:val="auto"/>
        </w:rPr>
      </w:pPr>
    </w:p>
    <w:p w:rsidR="004853E0" w:rsidRPr="00012D6F" w:rsidRDefault="00D37BC0" w:rsidP="006448A0">
      <w:pPr>
        <w:jc w:val="both"/>
        <w:rPr>
          <w:rFonts w:ascii="Arial" w:eastAsia="Arial" w:hAnsi="Arial" w:cs="Arial"/>
          <w:color w:val="auto"/>
        </w:rPr>
      </w:pPr>
      <w:r w:rsidRPr="00D37BC0">
        <w:rPr>
          <w:rFonts w:ascii="Arial" w:eastAsia="Arial" w:hAnsi="Arial" w:cs="Arial"/>
          <w:color w:val="auto"/>
        </w:rPr>
        <w:t>Показатель Долг/EBITDA рассчитывается ежеквартально на основании отчетности Заемщика, составленной в соответствии с российскими стандартами бухгалтерского учета (РСБУ), в соответствии со следующей формулой: (долгосрочные кредиты и займы + краткосрочные кредиты и займы)/ (прибыль до налогообложения без учета разовых (чрезвычайных) доходов и расходов за прошедшие 4 квартала + проценты к уплате за прошедшие 4 квартала – проценты к получению за последние 4 квартала + амортизация за прошедшие 4 квартала)</w:t>
      </w:r>
    </w:p>
    <w:p w:rsidR="00D37BC0" w:rsidRDefault="00D37BC0" w:rsidP="006448A0">
      <w:pPr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Данные по </w:t>
      </w:r>
      <w:r w:rsidR="00012D6F">
        <w:rPr>
          <w:rFonts w:ascii="Arial" w:eastAsia="Arial" w:hAnsi="Arial" w:cs="Arial"/>
          <w:color w:val="auto"/>
        </w:rPr>
        <w:t>РСБУ отчетность 3квартал 2018-2квартал 2019гг.</w:t>
      </w:r>
    </w:p>
    <w:p w:rsidR="00D37BC0" w:rsidRPr="00D37BC0" w:rsidRDefault="00D37BC0" w:rsidP="006448A0">
      <w:pPr>
        <w:jc w:val="both"/>
        <w:rPr>
          <w:rFonts w:ascii="Arial" w:eastAsia="Arial" w:hAnsi="Arial" w:cs="Arial"/>
          <w:color w:val="auto"/>
        </w:rPr>
      </w:pP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80"/>
        <w:gridCol w:w="1381"/>
        <w:gridCol w:w="1381"/>
        <w:gridCol w:w="1381"/>
        <w:gridCol w:w="1381"/>
      </w:tblGrid>
      <w:tr w:rsidR="00012D6F" w:rsidRPr="00D37BC0" w:rsidTr="00012D6F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>3 кв.2018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>4 кв.2018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>1 кв.2019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>2 кв.2019</w:t>
            </w:r>
          </w:p>
        </w:tc>
      </w:tr>
      <w:tr w:rsidR="00012D6F" w:rsidRPr="00D37BC0" w:rsidTr="00012D6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>долгосрочные кредиты и займы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ru-RU" w:bidi="ar-S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ru-RU" w:bidi="ar-S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ru-RU" w:bidi="ar-S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 xml:space="preserve">99 300 </w:t>
            </w:r>
          </w:p>
        </w:tc>
      </w:tr>
      <w:tr w:rsidR="00012D6F" w:rsidRPr="00D37BC0" w:rsidTr="00012D6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>краткосрочные кредиты и займы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ru-RU" w:bidi="ar-S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ru-RU" w:bidi="ar-S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ru-RU" w:bidi="ar-S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 xml:space="preserve">68 219 </w:t>
            </w:r>
          </w:p>
        </w:tc>
      </w:tr>
      <w:tr w:rsidR="00012D6F" w:rsidRPr="00D37BC0" w:rsidTr="00012D6F">
        <w:trPr>
          <w:trHeight w:val="12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>прибыль до налогообложения без учета разовых (чрезвычайных) доходов и расходов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 xml:space="preserve">5 243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 xml:space="preserve">30 262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 xml:space="preserve">47 771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 xml:space="preserve">13 013 </w:t>
            </w:r>
          </w:p>
        </w:tc>
      </w:tr>
      <w:tr w:rsidR="00012D6F" w:rsidRPr="00D37BC0" w:rsidTr="00012D6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 xml:space="preserve">проценты к уплате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 xml:space="preserve">3 744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 xml:space="preserve">4 420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 xml:space="preserve">4 099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 xml:space="preserve">2 535 </w:t>
            </w:r>
          </w:p>
        </w:tc>
      </w:tr>
      <w:tr w:rsidR="00012D6F" w:rsidRPr="00D37BC0" w:rsidTr="00012D6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>проценты к получению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 xml:space="preserve">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 xml:space="preserve">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 xml:space="preserve">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 xml:space="preserve">0 </w:t>
            </w:r>
          </w:p>
        </w:tc>
      </w:tr>
      <w:tr w:rsidR="00012D6F" w:rsidRPr="00D37BC0" w:rsidTr="00012D6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>амортизация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 xml:space="preserve">4 059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 xml:space="preserve">4 559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 xml:space="preserve">4 891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C0" w:rsidRPr="00D37BC0" w:rsidRDefault="00D37BC0" w:rsidP="00D37BC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ru-RU" w:bidi="ar-SA"/>
              </w:rPr>
            </w:pPr>
            <w:r w:rsidRPr="00D37BC0">
              <w:rPr>
                <w:rFonts w:ascii="Arial" w:eastAsia="Times New Roman" w:hAnsi="Arial" w:cs="Arial"/>
                <w:lang w:eastAsia="ru-RU" w:bidi="ar-SA"/>
              </w:rPr>
              <w:t xml:space="preserve">4 507 </w:t>
            </w:r>
          </w:p>
        </w:tc>
      </w:tr>
    </w:tbl>
    <w:p w:rsidR="00D37BC0" w:rsidRDefault="00D37BC0" w:rsidP="006448A0">
      <w:pPr>
        <w:jc w:val="both"/>
        <w:rPr>
          <w:rFonts w:ascii="Arial" w:eastAsia="Arial" w:hAnsi="Arial" w:cs="Arial"/>
          <w:color w:val="auto"/>
          <w:lang w:val="en-US"/>
        </w:rPr>
      </w:pPr>
    </w:p>
    <w:p w:rsidR="00D37BC0" w:rsidRDefault="00D37BC0" w:rsidP="006448A0">
      <w:pPr>
        <w:jc w:val="both"/>
        <w:rPr>
          <w:rFonts w:ascii="Arial" w:eastAsia="Arial" w:hAnsi="Arial" w:cs="Arial"/>
          <w:color w:val="auto"/>
        </w:rPr>
      </w:pPr>
      <w:r w:rsidRPr="00D37BC0">
        <w:rPr>
          <w:rFonts w:ascii="Arial" w:eastAsia="Arial" w:hAnsi="Arial" w:cs="Arial"/>
          <w:color w:val="auto"/>
        </w:rPr>
        <w:t>Соотношен</w:t>
      </w:r>
      <w:r>
        <w:rPr>
          <w:rFonts w:ascii="Arial" w:eastAsia="Arial" w:hAnsi="Arial" w:cs="Arial"/>
          <w:color w:val="auto"/>
        </w:rPr>
        <w:t>ия Долг/EBITDA равен 1,3</w:t>
      </w:r>
      <w:r w:rsidRPr="00D37BC0">
        <w:rPr>
          <w:rFonts w:ascii="Arial" w:eastAsia="Arial" w:hAnsi="Arial" w:cs="Arial"/>
          <w:color w:val="auto"/>
        </w:rPr>
        <w:t>.</w:t>
      </w:r>
    </w:p>
    <w:p w:rsidR="00D37BC0" w:rsidRPr="00D37BC0" w:rsidRDefault="00D37BC0" w:rsidP="006448A0">
      <w:pPr>
        <w:jc w:val="both"/>
        <w:rPr>
          <w:rFonts w:ascii="Arial" w:eastAsia="Arial" w:hAnsi="Arial" w:cs="Arial"/>
          <w:color w:val="auto"/>
        </w:rPr>
      </w:pPr>
    </w:p>
    <w:p w:rsidR="00A61D1B" w:rsidRPr="00A61D1B" w:rsidRDefault="007A0DCC" w:rsidP="00F951E5">
      <w:pPr>
        <w:pStyle w:val="6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Генеральный</w:t>
      </w:r>
      <w:r w:rsidR="004853E0">
        <w:rPr>
          <w:rFonts w:ascii="Arial" w:hAnsi="Arial" w:cs="Arial"/>
        </w:rPr>
        <w:t xml:space="preserve"> директор</w:t>
      </w:r>
      <w:r w:rsidR="004853E0">
        <w:rPr>
          <w:rFonts w:ascii="Arial" w:hAnsi="Arial" w:cs="Arial"/>
        </w:rPr>
        <w:tab/>
      </w:r>
      <w:r w:rsidR="004853E0">
        <w:rPr>
          <w:rFonts w:ascii="Arial" w:hAnsi="Arial" w:cs="Arial"/>
        </w:rPr>
        <w:tab/>
      </w:r>
      <w:r w:rsidR="004853E0">
        <w:rPr>
          <w:rFonts w:ascii="Arial" w:hAnsi="Arial" w:cs="Arial"/>
        </w:rPr>
        <w:tab/>
      </w:r>
      <w:bookmarkStart w:id="0" w:name="_GoBack"/>
      <w:bookmarkEnd w:id="0"/>
      <w:r w:rsidR="004853E0">
        <w:rPr>
          <w:rFonts w:ascii="Arial" w:hAnsi="Arial" w:cs="Arial"/>
        </w:rPr>
        <w:tab/>
      </w:r>
    </w:p>
    <w:sectPr w:rsidR="00A61D1B" w:rsidRPr="00A61D1B" w:rsidSect="00B0759F">
      <w:footnotePr>
        <w:pos w:val="beneathText"/>
      </w:footnotePr>
      <w:pgSz w:w="11905" w:h="16837"/>
      <w:pgMar w:top="680" w:right="851" w:bottom="680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35C" w:rsidRDefault="00E1735C" w:rsidP="006448A0">
      <w:r>
        <w:separator/>
      </w:r>
    </w:p>
  </w:endnote>
  <w:endnote w:type="continuationSeparator" w:id="0">
    <w:p w:rsidR="00E1735C" w:rsidRDefault="00E1735C" w:rsidP="0064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35C" w:rsidRDefault="00E1735C" w:rsidP="006448A0">
      <w:r>
        <w:separator/>
      </w:r>
    </w:p>
  </w:footnote>
  <w:footnote w:type="continuationSeparator" w:id="0">
    <w:p w:rsidR="00E1735C" w:rsidRDefault="00E1735C" w:rsidP="0064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 w15:restartNumberingAfterBreak="0">
    <w:nsid w:val="1FFA780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 w15:restartNumberingAfterBreak="0">
    <w:nsid w:val="375A3EE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5EB1021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DF"/>
    <w:rsid w:val="0000050B"/>
    <w:rsid w:val="00000EFE"/>
    <w:rsid w:val="00003F7A"/>
    <w:rsid w:val="00003FEA"/>
    <w:rsid w:val="00010D3A"/>
    <w:rsid w:val="00012D6F"/>
    <w:rsid w:val="00014670"/>
    <w:rsid w:val="00017EDD"/>
    <w:rsid w:val="00025443"/>
    <w:rsid w:val="000263DC"/>
    <w:rsid w:val="000374CA"/>
    <w:rsid w:val="00037CD6"/>
    <w:rsid w:val="0004084B"/>
    <w:rsid w:val="00040AF0"/>
    <w:rsid w:val="000441D5"/>
    <w:rsid w:val="00054220"/>
    <w:rsid w:val="0005728B"/>
    <w:rsid w:val="00062008"/>
    <w:rsid w:val="000729D8"/>
    <w:rsid w:val="0007625B"/>
    <w:rsid w:val="00081B7E"/>
    <w:rsid w:val="000A016C"/>
    <w:rsid w:val="000A04DB"/>
    <w:rsid w:val="000B6027"/>
    <w:rsid w:val="000D0FAE"/>
    <w:rsid w:val="000E0828"/>
    <w:rsid w:val="000E28C5"/>
    <w:rsid w:val="000E55A3"/>
    <w:rsid w:val="000E63F6"/>
    <w:rsid w:val="000F1BCB"/>
    <w:rsid w:val="000F1C06"/>
    <w:rsid w:val="000F6B62"/>
    <w:rsid w:val="00115006"/>
    <w:rsid w:val="00115297"/>
    <w:rsid w:val="0012517E"/>
    <w:rsid w:val="0015356E"/>
    <w:rsid w:val="00157D1C"/>
    <w:rsid w:val="00167FF0"/>
    <w:rsid w:val="00170901"/>
    <w:rsid w:val="001725FA"/>
    <w:rsid w:val="00181495"/>
    <w:rsid w:val="00191276"/>
    <w:rsid w:val="00193CAC"/>
    <w:rsid w:val="00197673"/>
    <w:rsid w:val="001C410B"/>
    <w:rsid w:val="001D5F34"/>
    <w:rsid w:val="002014E9"/>
    <w:rsid w:val="00202560"/>
    <w:rsid w:val="0020356E"/>
    <w:rsid w:val="002049BE"/>
    <w:rsid w:val="002117C0"/>
    <w:rsid w:val="002120EF"/>
    <w:rsid w:val="00212993"/>
    <w:rsid w:val="00214211"/>
    <w:rsid w:val="00214C2D"/>
    <w:rsid w:val="00224722"/>
    <w:rsid w:val="00226FFA"/>
    <w:rsid w:val="00232BAB"/>
    <w:rsid w:val="002346F2"/>
    <w:rsid w:val="00240E8B"/>
    <w:rsid w:val="00244A20"/>
    <w:rsid w:val="002472BE"/>
    <w:rsid w:val="002512D6"/>
    <w:rsid w:val="002563BC"/>
    <w:rsid w:val="002575B8"/>
    <w:rsid w:val="00261A5D"/>
    <w:rsid w:val="002633AE"/>
    <w:rsid w:val="002641FB"/>
    <w:rsid w:val="00270B26"/>
    <w:rsid w:val="002851E6"/>
    <w:rsid w:val="002A6E42"/>
    <w:rsid w:val="002A75FD"/>
    <w:rsid w:val="002C7D8B"/>
    <w:rsid w:val="002D29AA"/>
    <w:rsid w:val="002D29CE"/>
    <w:rsid w:val="002D2C04"/>
    <w:rsid w:val="002E54E2"/>
    <w:rsid w:val="002E7D47"/>
    <w:rsid w:val="002F28E4"/>
    <w:rsid w:val="002F76BB"/>
    <w:rsid w:val="0030270E"/>
    <w:rsid w:val="00303417"/>
    <w:rsid w:val="003043CD"/>
    <w:rsid w:val="00310B48"/>
    <w:rsid w:val="0031540B"/>
    <w:rsid w:val="00317169"/>
    <w:rsid w:val="00317AFB"/>
    <w:rsid w:val="00324047"/>
    <w:rsid w:val="003352FF"/>
    <w:rsid w:val="00343458"/>
    <w:rsid w:val="00352BCB"/>
    <w:rsid w:val="0036507C"/>
    <w:rsid w:val="0037601F"/>
    <w:rsid w:val="00386A99"/>
    <w:rsid w:val="0039246D"/>
    <w:rsid w:val="00393AE8"/>
    <w:rsid w:val="00395B5C"/>
    <w:rsid w:val="003A0030"/>
    <w:rsid w:val="003B1676"/>
    <w:rsid w:val="003B5A7B"/>
    <w:rsid w:val="003E4EE3"/>
    <w:rsid w:val="003E5CC0"/>
    <w:rsid w:val="003E7FD6"/>
    <w:rsid w:val="003F06FA"/>
    <w:rsid w:val="003F5049"/>
    <w:rsid w:val="003F766D"/>
    <w:rsid w:val="00404650"/>
    <w:rsid w:val="00404BBC"/>
    <w:rsid w:val="004150C2"/>
    <w:rsid w:val="00432E33"/>
    <w:rsid w:val="00440341"/>
    <w:rsid w:val="004437BB"/>
    <w:rsid w:val="00445065"/>
    <w:rsid w:val="00445353"/>
    <w:rsid w:val="00447445"/>
    <w:rsid w:val="00474511"/>
    <w:rsid w:val="00477619"/>
    <w:rsid w:val="0047762D"/>
    <w:rsid w:val="00483BCD"/>
    <w:rsid w:val="00485318"/>
    <w:rsid w:val="004853E0"/>
    <w:rsid w:val="004A0D7A"/>
    <w:rsid w:val="004B28A8"/>
    <w:rsid w:val="004C10BA"/>
    <w:rsid w:val="004C36CA"/>
    <w:rsid w:val="004E061D"/>
    <w:rsid w:val="004E208C"/>
    <w:rsid w:val="004E6537"/>
    <w:rsid w:val="004F591B"/>
    <w:rsid w:val="00507F4A"/>
    <w:rsid w:val="00511AEC"/>
    <w:rsid w:val="005232A9"/>
    <w:rsid w:val="00525402"/>
    <w:rsid w:val="005310C9"/>
    <w:rsid w:val="00536C43"/>
    <w:rsid w:val="00544F59"/>
    <w:rsid w:val="005470B5"/>
    <w:rsid w:val="00550F37"/>
    <w:rsid w:val="00557BDE"/>
    <w:rsid w:val="00563080"/>
    <w:rsid w:val="00582136"/>
    <w:rsid w:val="00584F37"/>
    <w:rsid w:val="005A1F01"/>
    <w:rsid w:val="005B251D"/>
    <w:rsid w:val="005B394A"/>
    <w:rsid w:val="005B50A2"/>
    <w:rsid w:val="005B5404"/>
    <w:rsid w:val="005D52F5"/>
    <w:rsid w:val="005D6596"/>
    <w:rsid w:val="005F0499"/>
    <w:rsid w:val="00603A68"/>
    <w:rsid w:val="00607DD3"/>
    <w:rsid w:val="0062528C"/>
    <w:rsid w:val="00636D82"/>
    <w:rsid w:val="006448A0"/>
    <w:rsid w:val="00651C01"/>
    <w:rsid w:val="00654921"/>
    <w:rsid w:val="00657744"/>
    <w:rsid w:val="00665826"/>
    <w:rsid w:val="006756EE"/>
    <w:rsid w:val="00690DF3"/>
    <w:rsid w:val="00693065"/>
    <w:rsid w:val="006A3C9C"/>
    <w:rsid w:val="006A7F1E"/>
    <w:rsid w:val="006B0EF6"/>
    <w:rsid w:val="006B395F"/>
    <w:rsid w:val="006B4340"/>
    <w:rsid w:val="006D158C"/>
    <w:rsid w:val="006E0506"/>
    <w:rsid w:val="007069FB"/>
    <w:rsid w:val="00712D61"/>
    <w:rsid w:val="0071362C"/>
    <w:rsid w:val="00716A58"/>
    <w:rsid w:val="00733263"/>
    <w:rsid w:val="00743A1B"/>
    <w:rsid w:val="00752147"/>
    <w:rsid w:val="00756357"/>
    <w:rsid w:val="007637BB"/>
    <w:rsid w:val="00770136"/>
    <w:rsid w:val="0077263C"/>
    <w:rsid w:val="00785536"/>
    <w:rsid w:val="00790F45"/>
    <w:rsid w:val="007931C3"/>
    <w:rsid w:val="00794A3C"/>
    <w:rsid w:val="00797176"/>
    <w:rsid w:val="007A0DCC"/>
    <w:rsid w:val="007A2575"/>
    <w:rsid w:val="007A7B8C"/>
    <w:rsid w:val="007C17FA"/>
    <w:rsid w:val="007C4BE0"/>
    <w:rsid w:val="007E3726"/>
    <w:rsid w:val="007E6B72"/>
    <w:rsid w:val="007E7D6F"/>
    <w:rsid w:val="007F2F94"/>
    <w:rsid w:val="007F409A"/>
    <w:rsid w:val="007F580E"/>
    <w:rsid w:val="008027D8"/>
    <w:rsid w:val="0080319E"/>
    <w:rsid w:val="00814A7A"/>
    <w:rsid w:val="00815E50"/>
    <w:rsid w:val="00841731"/>
    <w:rsid w:val="00846B52"/>
    <w:rsid w:val="00853F7A"/>
    <w:rsid w:val="008568ED"/>
    <w:rsid w:val="00860A22"/>
    <w:rsid w:val="00862AD6"/>
    <w:rsid w:val="008754C4"/>
    <w:rsid w:val="00880B0B"/>
    <w:rsid w:val="00881694"/>
    <w:rsid w:val="0088258B"/>
    <w:rsid w:val="008833D8"/>
    <w:rsid w:val="008B0F50"/>
    <w:rsid w:val="008C17CA"/>
    <w:rsid w:val="008C262B"/>
    <w:rsid w:val="008D011F"/>
    <w:rsid w:val="008D37E1"/>
    <w:rsid w:val="008D5171"/>
    <w:rsid w:val="008D5D42"/>
    <w:rsid w:val="008E332C"/>
    <w:rsid w:val="008E6A53"/>
    <w:rsid w:val="008F19B9"/>
    <w:rsid w:val="008F41C7"/>
    <w:rsid w:val="008F6101"/>
    <w:rsid w:val="0090677D"/>
    <w:rsid w:val="00911D20"/>
    <w:rsid w:val="0091339C"/>
    <w:rsid w:val="009248D9"/>
    <w:rsid w:val="0092798F"/>
    <w:rsid w:val="00930FF8"/>
    <w:rsid w:val="00935B7F"/>
    <w:rsid w:val="009367EB"/>
    <w:rsid w:val="00940363"/>
    <w:rsid w:val="00947FB2"/>
    <w:rsid w:val="00950878"/>
    <w:rsid w:val="00954886"/>
    <w:rsid w:val="009748A6"/>
    <w:rsid w:val="00975CB0"/>
    <w:rsid w:val="009B5152"/>
    <w:rsid w:val="009C1704"/>
    <w:rsid w:val="009D6699"/>
    <w:rsid w:val="009D7EC3"/>
    <w:rsid w:val="009E0B77"/>
    <w:rsid w:val="009F06DE"/>
    <w:rsid w:val="009F60FD"/>
    <w:rsid w:val="00A133BC"/>
    <w:rsid w:val="00A135A3"/>
    <w:rsid w:val="00A13F11"/>
    <w:rsid w:val="00A17E6A"/>
    <w:rsid w:val="00A203FE"/>
    <w:rsid w:val="00A23A14"/>
    <w:rsid w:val="00A36329"/>
    <w:rsid w:val="00A50EDE"/>
    <w:rsid w:val="00A51A88"/>
    <w:rsid w:val="00A57A0C"/>
    <w:rsid w:val="00A61D1B"/>
    <w:rsid w:val="00A64B0B"/>
    <w:rsid w:val="00AA2E1B"/>
    <w:rsid w:val="00AA60BF"/>
    <w:rsid w:val="00AA6B3B"/>
    <w:rsid w:val="00AB0FBB"/>
    <w:rsid w:val="00AB2421"/>
    <w:rsid w:val="00AB62ED"/>
    <w:rsid w:val="00AC7C56"/>
    <w:rsid w:val="00AD77BF"/>
    <w:rsid w:val="00AE5757"/>
    <w:rsid w:val="00B0049E"/>
    <w:rsid w:val="00B009B7"/>
    <w:rsid w:val="00B062A1"/>
    <w:rsid w:val="00B0759F"/>
    <w:rsid w:val="00B1042F"/>
    <w:rsid w:val="00B11E16"/>
    <w:rsid w:val="00B175AA"/>
    <w:rsid w:val="00B2024C"/>
    <w:rsid w:val="00B20475"/>
    <w:rsid w:val="00B26FA0"/>
    <w:rsid w:val="00B353C9"/>
    <w:rsid w:val="00B4760A"/>
    <w:rsid w:val="00B50BE9"/>
    <w:rsid w:val="00B53AD5"/>
    <w:rsid w:val="00B54D5B"/>
    <w:rsid w:val="00B5500A"/>
    <w:rsid w:val="00B6527B"/>
    <w:rsid w:val="00B656BB"/>
    <w:rsid w:val="00B710C2"/>
    <w:rsid w:val="00BB42BA"/>
    <w:rsid w:val="00BD3931"/>
    <w:rsid w:val="00BE000F"/>
    <w:rsid w:val="00BE073B"/>
    <w:rsid w:val="00BE1198"/>
    <w:rsid w:val="00BE59E6"/>
    <w:rsid w:val="00BF5D04"/>
    <w:rsid w:val="00BF6066"/>
    <w:rsid w:val="00C104C3"/>
    <w:rsid w:val="00C11F75"/>
    <w:rsid w:val="00C14BE9"/>
    <w:rsid w:val="00C300DF"/>
    <w:rsid w:val="00C36ADF"/>
    <w:rsid w:val="00C405E5"/>
    <w:rsid w:val="00C41C39"/>
    <w:rsid w:val="00C4465A"/>
    <w:rsid w:val="00C47B31"/>
    <w:rsid w:val="00C50B75"/>
    <w:rsid w:val="00C53AC5"/>
    <w:rsid w:val="00C614B4"/>
    <w:rsid w:val="00C6249E"/>
    <w:rsid w:val="00C645C8"/>
    <w:rsid w:val="00C64B07"/>
    <w:rsid w:val="00C65DF6"/>
    <w:rsid w:val="00C70E82"/>
    <w:rsid w:val="00C73762"/>
    <w:rsid w:val="00C73A5D"/>
    <w:rsid w:val="00C80603"/>
    <w:rsid w:val="00C821F6"/>
    <w:rsid w:val="00C8698C"/>
    <w:rsid w:val="00CA3F21"/>
    <w:rsid w:val="00CA691D"/>
    <w:rsid w:val="00CA7EEF"/>
    <w:rsid w:val="00CB037B"/>
    <w:rsid w:val="00CB6598"/>
    <w:rsid w:val="00CD4FFB"/>
    <w:rsid w:val="00CD59B1"/>
    <w:rsid w:val="00CD5A0A"/>
    <w:rsid w:val="00CE625E"/>
    <w:rsid w:val="00CF4338"/>
    <w:rsid w:val="00D0750C"/>
    <w:rsid w:val="00D10842"/>
    <w:rsid w:val="00D12C35"/>
    <w:rsid w:val="00D16483"/>
    <w:rsid w:val="00D34302"/>
    <w:rsid w:val="00D37BC0"/>
    <w:rsid w:val="00D414F9"/>
    <w:rsid w:val="00D42067"/>
    <w:rsid w:val="00D50109"/>
    <w:rsid w:val="00D51E09"/>
    <w:rsid w:val="00D558E8"/>
    <w:rsid w:val="00D5645F"/>
    <w:rsid w:val="00D62D42"/>
    <w:rsid w:val="00D66B7A"/>
    <w:rsid w:val="00D66F3C"/>
    <w:rsid w:val="00D718CE"/>
    <w:rsid w:val="00D7366A"/>
    <w:rsid w:val="00D75028"/>
    <w:rsid w:val="00D77B4A"/>
    <w:rsid w:val="00D807B2"/>
    <w:rsid w:val="00D854A7"/>
    <w:rsid w:val="00D902C5"/>
    <w:rsid w:val="00DA7583"/>
    <w:rsid w:val="00DC00B3"/>
    <w:rsid w:val="00DC2C96"/>
    <w:rsid w:val="00DC3C5F"/>
    <w:rsid w:val="00DC6968"/>
    <w:rsid w:val="00DD79A2"/>
    <w:rsid w:val="00DE038C"/>
    <w:rsid w:val="00E02CF9"/>
    <w:rsid w:val="00E0468C"/>
    <w:rsid w:val="00E14CB4"/>
    <w:rsid w:val="00E1735C"/>
    <w:rsid w:val="00E279D9"/>
    <w:rsid w:val="00E307EA"/>
    <w:rsid w:val="00E33819"/>
    <w:rsid w:val="00E33D28"/>
    <w:rsid w:val="00E46D3A"/>
    <w:rsid w:val="00E53FB6"/>
    <w:rsid w:val="00E57779"/>
    <w:rsid w:val="00E7264B"/>
    <w:rsid w:val="00E91E29"/>
    <w:rsid w:val="00E96D6A"/>
    <w:rsid w:val="00EA3AFB"/>
    <w:rsid w:val="00EA5070"/>
    <w:rsid w:val="00EB2672"/>
    <w:rsid w:val="00EC03C0"/>
    <w:rsid w:val="00ED07D5"/>
    <w:rsid w:val="00ED2900"/>
    <w:rsid w:val="00EE28F0"/>
    <w:rsid w:val="00EE4ED7"/>
    <w:rsid w:val="00EE6B24"/>
    <w:rsid w:val="00EF6196"/>
    <w:rsid w:val="00F02C56"/>
    <w:rsid w:val="00F0392B"/>
    <w:rsid w:val="00F04181"/>
    <w:rsid w:val="00F12CEE"/>
    <w:rsid w:val="00F138BA"/>
    <w:rsid w:val="00F25BD7"/>
    <w:rsid w:val="00F40C6F"/>
    <w:rsid w:val="00F5577C"/>
    <w:rsid w:val="00F561D6"/>
    <w:rsid w:val="00F74FF5"/>
    <w:rsid w:val="00F75601"/>
    <w:rsid w:val="00F776B2"/>
    <w:rsid w:val="00F83D96"/>
    <w:rsid w:val="00F8449B"/>
    <w:rsid w:val="00F871BD"/>
    <w:rsid w:val="00F93082"/>
    <w:rsid w:val="00F951E5"/>
    <w:rsid w:val="00FB2DDE"/>
    <w:rsid w:val="00FB5B37"/>
    <w:rsid w:val="00FC19C3"/>
    <w:rsid w:val="00FC6553"/>
    <w:rsid w:val="00FD7DD3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1C02"/>
  <w15:docId w15:val="{0ACF8EF6-5E97-4ED3-B3CF-6C10359D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70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rsid w:val="00EA5070"/>
    <w:pPr>
      <w:keepNext/>
      <w:numPr>
        <w:numId w:val="1"/>
      </w:numPr>
      <w:jc w:val="right"/>
      <w:outlineLvl w:val="0"/>
    </w:pPr>
    <w:rPr>
      <w:sz w:val="28"/>
    </w:rPr>
  </w:style>
  <w:style w:type="paragraph" w:styleId="6">
    <w:name w:val="heading 6"/>
    <w:basedOn w:val="a"/>
    <w:next w:val="a"/>
    <w:qFormat/>
    <w:rsid w:val="00EA5070"/>
    <w:pPr>
      <w:keepNext/>
      <w:numPr>
        <w:ilvl w:val="5"/>
        <w:numId w:val="1"/>
      </w:numPr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rsid w:val="00EA507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EA5070"/>
    <w:pPr>
      <w:spacing w:after="120"/>
    </w:pPr>
  </w:style>
  <w:style w:type="paragraph" w:styleId="a4">
    <w:name w:val="Title"/>
    <w:basedOn w:val="10"/>
    <w:next w:val="a5"/>
    <w:qFormat/>
    <w:rsid w:val="00EA5070"/>
  </w:style>
  <w:style w:type="paragraph" w:styleId="a5">
    <w:name w:val="Subtitle"/>
    <w:basedOn w:val="10"/>
    <w:next w:val="a3"/>
    <w:qFormat/>
    <w:rsid w:val="00EA5070"/>
    <w:pPr>
      <w:jc w:val="center"/>
    </w:pPr>
    <w:rPr>
      <w:i/>
      <w:iCs/>
    </w:rPr>
  </w:style>
  <w:style w:type="paragraph" w:styleId="a6">
    <w:name w:val="Balloon Text"/>
    <w:basedOn w:val="a"/>
    <w:semiHidden/>
    <w:rsid w:val="00C36ADF"/>
    <w:rPr>
      <w:rFonts w:ascii="Tahoma" w:hAnsi="Tahoma"/>
      <w:sz w:val="16"/>
      <w:szCs w:val="16"/>
    </w:rPr>
  </w:style>
  <w:style w:type="paragraph" w:styleId="a7">
    <w:name w:val="Body Text Indent"/>
    <w:basedOn w:val="a"/>
    <w:link w:val="a8"/>
    <w:rsid w:val="00651C0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651C01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a9">
    <w:name w:val="footnote text"/>
    <w:basedOn w:val="a"/>
    <w:link w:val="aa"/>
    <w:uiPriority w:val="99"/>
    <w:unhideWhenUsed/>
    <w:rsid w:val="006448A0"/>
    <w:pPr>
      <w:suppressAutoHyphens w:val="0"/>
    </w:pPr>
    <w:rPr>
      <w:rFonts w:ascii="Arial Unicode MS" w:eastAsia="Arial Unicode MS" w:hAnsi="Arial Unicode MS" w:cs="Arial Unicode MS"/>
      <w:sz w:val="20"/>
      <w:szCs w:val="20"/>
      <w:lang w:eastAsia="ru-RU" w:bidi="ru-RU"/>
    </w:rPr>
  </w:style>
  <w:style w:type="character" w:customStyle="1" w:styleId="aa">
    <w:name w:val="Текст сноски Знак"/>
    <w:basedOn w:val="a0"/>
    <w:link w:val="a9"/>
    <w:uiPriority w:val="99"/>
    <w:rsid w:val="006448A0"/>
    <w:rPr>
      <w:rFonts w:ascii="Arial Unicode MS" w:eastAsia="Arial Unicode MS" w:hAnsi="Arial Unicode MS" w:cs="Arial Unicode MS"/>
      <w:color w:val="000000"/>
      <w:lang w:bidi="ru-RU"/>
    </w:rPr>
  </w:style>
  <w:style w:type="character" w:styleId="ab">
    <w:name w:val="footnote reference"/>
    <w:basedOn w:val="a0"/>
    <w:uiPriority w:val="99"/>
    <w:unhideWhenUsed/>
    <w:rsid w:val="006448A0"/>
    <w:rPr>
      <w:vertAlign w:val="superscript"/>
    </w:rPr>
  </w:style>
  <w:style w:type="paragraph" w:styleId="ac">
    <w:name w:val="Normal (Web)"/>
    <w:basedOn w:val="a"/>
    <w:uiPriority w:val="99"/>
    <w:unhideWhenUsed/>
    <w:rsid w:val="00CB6598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ru-RU" w:bidi="ar-SA"/>
    </w:rPr>
  </w:style>
  <w:style w:type="character" w:styleId="ad">
    <w:name w:val="Hyperlink"/>
    <w:basedOn w:val="a0"/>
    <w:rsid w:val="004853E0"/>
    <w:rPr>
      <w:color w:val="0000FF" w:themeColor="hyperlink"/>
      <w:u w:val="single"/>
    </w:rPr>
  </w:style>
  <w:style w:type="table" w:styleId="ae">
    <w:name w:val="Table Grid"/>
    <w:basedOn w:val="a1"/>
    <w:rsid w:val="00675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2F2A-95ED-491F-A420-4E333F02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воротилин</dc:creator>
  <cp:lastModifiedBy>Пользователь Windows</cp:lastModifiedBy>
  <cp:revision>2</cp:revision>
  <cp:lastPrinted>2019-07-23T15:21:00Z</cp:lastPrinted>
  <dcterms:created xsi:type="dcterms:W3CDTF">2020-10-13T09:43:00Z</dcterms:created>
  <dcterms:modified xsi:type="dcterms:W3CDTF">2020-10-13T09:43:00Z</dcterms:modified>
</cp:coreProperties>
</file>